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jc w:val="center"/>
        <w:rPr>
          <w:b w:val="1"/>
          <w:bCs w:val="1"/>
          <w:color w:val="ff2600"/>
          <w:sz w:val="26"/>
          <w:szCs w:val="26"/>
        </w:rPr>
      </w:pPr>
      <w:r>
        <w:rPr>
          <w:b w:val="1"/>
          <w:bCs w:val="1"/>
          <w:sz w:val="26"/>
          <w:szCs w:val="26"/>
          <w:rtl w:val="0"/>
          <w:lang w:val="en-US"/>
        </w:rPr>
        <w:t xml:space="preserve"> </w:t>
      </w:r>
      <w:r>
        <w:rPr>
          <w:b w:val="1"/>
          <w:bCs w:val="1"/>
          <w:sz w:val="26"/>
          <w:szCs w:val="26"/>
          <w:u w:val="single" w:color="ffffff"/>
          <w:rtl w:val="0"/>
          <w:lang w:val="en-US"/>
        </w:rPr>
        <w:t>Cromer Church</w:t>
      </w:r>
      <w:r>
        <w:rPr>
          <w:rFonts w:ascii="Times New Roman" w:cs="Times New Roman" w:hAnsi="Times New Roman" w:eastAsia="Times New Roman"/>
          <w:b w:val="1"/>
          <w:bCs w:val="1"/>
          <w:sz w:val="26"/>
          <w:szCs w:val="26"/>
        </w:rPr>
        <w:drawing>
          <wp:anchor distT="152400" distB="152400" distL="152400" distR="152400" simplePos="0" relativeHeight="251659264" behindDoc="0" locked="0" layoutInCell="1" allowOverlap="1">
            <wp:simplePos x="0" y="0"/>
            <wp:positionH relativeFrom="page">
              <wp:posOffset>594995</wp:posOffset>
            </wp:positionH>
            <wp:positionV relativeFrom="page">
              <wp:posOffset>542925</wp:posOffset>
            </wp:positionV>
            <wp:extent cx="1286510" cy="723900"/>
            <wp:effectExtent l="0" t="0" r="0" b="0"/>
            <wp:wrapThrough wrapText="bothSides" distL="152400" distR="152400">
              <wp:wrapPolygon edited="1">
                <wp:start x="0" y="0"/>
                <wp:lineTo x="21600" y="0"/>
                <wp:lineTo x="21600" y="21600"/>
                <wp:lineTo x="0" y="21600"/>
                <wp:lineTo x="0" y="0"/>
              </wp:wrapPolygon>
            </wp:wrapThrough>
            <wp:docPr id="1073741825" name="officeArt object" descr="Cromer Church Stack Logo Black.jpg"/>
            <wp:cNvGraphicFramePr/>
            <a:graphic xmlns:a="http://schemas.openxmlformats.org/drawingml/2006/main">
              <a:graphicData uri="http://schemas.openxmlformats.org/drawingml/2006/picture">
                <pic:pic xmlns:pic="http://schemas.openxmlformats.org/drawingml/2006/picture">
                  <pic:nvPicPr>
                    <pic:cNvPr id="1073741825" name="Cromer Church Stack Logo Black.jpg" descr="Cromer Church Stack Logo Black.jpg"/>
                    <pic:cNvPicPr>
                      <a:picLocks noChangeAspect="1"/>
                    </pic:cNvPicPr>
                  </pic:nvPicPr>
                  <pic:blipFill>
                    <a:blip r:embed="rId4">
                      <a:extLst/>
                    </a:blip>
                    <a:stretch>
                      <a:fillRect/>
                    </a:stretch>
                  </pic:blipFill>
                  <pic:spPr>
                    <a:xfrm>
                      <a:off x="0" y="0"/>
                      <a:ext cx="1286510" cy="723900"/>
                    </a:xfrm>
                    <a:prstGeom prst="rect">
                      <a:avLst/>
                    </a:prstGeom>
                    <a:ln w="12700" cap="flat">
                      <a:noFill/>
                      <a:miter lim="400000"/>
                    </a:ln>
                    <a:effectLst/>
                  </pic:spPr>
                </pic:pic>
              </a:graphicData>
            </a:graphic>
          </wp:anchor>
        </w:drawing>
      </w:r>
      <w:r>
        <w:rPr>
          <w:b w:val="1"/>
          <w:bCs w:val="1"/>
          <w:sz w:val="26"/>
          <w:szCs w:val="26"/>
          <w:rtl w:val="0"/>
          <w:lang w:val="en-US"/>
        </w:rPr>
        <w:t xml:space="preserve"> - Risk Assessment 26 - </w:t>
      </w:r>
      <w:r>
        <w:rPr>
          <w:b w:val="1"/>
          <w:bCs w:val="1"/>
          <w:sz w:val="26"/>
          <w:szCs w:val="26"/>
          <w:rtl w:val="0"/>
          <w:lang w:val="en-US"/>
        </w:rPr>
        <w:t>Holiday Ministry</w:t>
      </w:r>
    </w:p>
    <w:p>
      <w:pPr>
        <w:pStyle w:val="Body A"/>
        <w:rPr>
          <w:b w:val="1"/>
          <w:bCs w:val="1"/>
          <w:sz w:val="26"/>
          <w:szCs w:val="26"/>
        </w:rPr>
      </w:pPr>
    </w:p>
    <w:p>
      <w:pPr>
        <w:pStyle w:val="Body A"/>
        <w:rPr>
          <w:b w:val="1"/>
          <w:bCs w:val="1"/>
          <w:sz w:val="26"/>
          <w:szCs w:val="26"/>
        </w:rPr>
      </w:pPr>
      <w:r>
        <w:rPr>
          <w:b w:val="1"/>
          <w:bCs w:val="1"/>
          <w:sz w:val="26"/>
          <w:szCs w:val="26"/>
          <w:rtl w:val="0"/>
          <w:lang w:val="en-US"/>
        </w:rPr>
        <w:t xml:space="preserve">                        </w:t>
      </w:r>
      <w:r>
        <w:rPr>
          <w:b w:val="1"/>
          <w:bCs w:val="1"/>
          <w:sz w:val="26"/>
          <w:szCs w:val="26"/>
          <w:u w:val="single" w:color="ffffff"/>
          <w:rtl w:val="0"/>
          <w:lang w:val="en-US"/>
        </w:rPr>
        <w:t>Date of Risk Assessment: March</w:t>
      </w:r>
      <w:r>
        <w:rPr>
          <w:b w:val="1"/>
          <w:bCs w:val="1"/>
          <w:sz w:val="26"/>
          <w:szCs w:val="26"/>
          <w:rtl w:val="0"/>
          <w:lang w:val="en-US"/>
        </w:rPr>
        <w:t xml:space="preserve"> 202</w:t>
      </w:r>
      <w:r>
        <w:rPr>
          <w:b w:val="1"/>
          <w:bCs w:val="1"/>
          <w:sz w:val="26"/>
          <w:szCs w:val="26"/>
          <w:rtl w:val="0"/>
          <w:lang w:val="en-US"/>
        </w:rPr>
        <w:t>6</w:t>
      </w:r>
      <w:r>
        <w:rPr>
          <w:b w:val="1"/>
          <w:bCs w:val="1"/>
          <w:color w:val="ff2600"/>
          <w:sz w:val="26"/>
          <w:szCs w:val="26"/>
          <w:rtl w:val="0"/>
          <w:lang w:val="en-US"/>
        </w:rPr>
        <w:t xml:space="preserve"> </w:t>
      </w:r>
      <w:r>
        <w:rPr>
          <w:b w:val="1"/>
          <w:bCs w:val="1"/>
          <w:sz w:val="26"/>
          <w:szCs w:val="26"/>
          <w:rtl w:val="0"/>
          <w:lang w:val="en-US"/>
        </w:rPr>
        <w:t xml:space="preserve">            </w:t>
      </w:r>
      <w:r>
        <w:rPr>
          <w:b w:val="1"/>
          <w:bCs w:val="1"/>
          <w:sz w:val="26"/>
          <w:szCs w:val="26"/>
          <w:u w:val="single" w:color="ffffff"/>
          <w:rtl w:val="0"/>
          <w:lang w:val="en-US"/>
        </w:rPr>
        <w:t xml:space="preserve"> Reviewed</w:t>
      </w:r>
      <w:r>
        <w:rPr>
          <w:b w:val="1"/>
          <w:bCs w:val="1"/>
          <w:sz w:val="26"/>
          <w:szCs w:val="26"/>
          <w:rtl w:val="0"/>
          <w:lang w:val="en-US"/>
        </w:rPr>
        <w:t>: March 202</w:t>
      </w:r>
      <w:r>
        <w:rPr>
          <w:b w:val="1"/>
          <w:bCs w:val="1"/>
          <w:sz w:val="26"/>
          <w:szCs w:val="26"/>
          <w:rtl w:val="0"/>
          <w:lang w:val="en-US"/>
        </w:rPr>
        <w:t>7</w:t>
      </w:r>
    </w:p>
    <w:p>
      <w:pPr>
        <w:pStyle w:val="Body A"/>
      </w:pPr>
    </w:p>
    <w:tbl>
      <w:tblPr>
        <w:tblW w:w="14351"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994"/>
        <w:gridCol w:w="3280"/>
        <w:gridCol w:w="969"/>
        <w:gridCol w:w="6752"/>
        <w:gridCol w:w="1356"/>
      </w:tblGrid>
      <w:tr>
        <w:tblPrEx>
          <w:shd w:val="clear" w:color="auto" w:fill="00a2ff"/>
        </w:tblPrEx>
        <w:trPr>
          <w:trHeight w:val="482" w:hRule="atLeast"/>
          <w:tblHeader/>
        </w:trPr>
        <w:tc>
          <w:tcPr>
            <w:tcW w:type="dxa" w:w="1994"/>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A"/>
            </w:pPr>
            <w:r>
              <w:rPr>
                <w:rtl w:val="0"/>
                <w:lang w:val="de-DE"/>
              </w:rPr>
              <w:t>IDENTIFY HAZARD</w:t>
            </w:r>
          </w:p>
        </w:tc>
        <w:tc>
          <w:tcPr>
            <w:tcW w:type="dxa" w:w="3280"/>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A"/>
            </w:pPr>
            <w:r>
              <w:rPr>
                <w:rtl w:val="0"/>
                <w:lang w:val="de-DE"/>
              </w:rPr>
              <w:t>RISK INVOLED</w:t>
            </w:r>
          </w:p>
        </w:tc>
        <w:tc>
          <w:tcPr>
            <w:tcW w:type="dxa" w:w="969"/>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A"/>
            </w:pPr>
            <w:r>
              <w:rPr>
                <w:rtl w:val="0"/>
                <w:lang w:val="de-DE"/>
              </w:rPr>
              <w:t>RISK LEVEL</w:t>
            </w:r>
          </w:p>
        </w:tc>
        <w:tc>
          <w:tcPr>
            <w:tcW w:type="dxa" w:w="675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A"/>
            </w:pPr>
            <w:r>
              <w:rPr>
                <w:rtl w:val="0"/>
                <w:lang w:val="de-DE"/>
              </w:rPr>
              <w:t>MINIMISE RISK BY</w:t>
            </w:r>
          </w:p>
        </w:tc>
        <w:tc>
          <w:tcPr>
            <w:tcW w:type="dxa" w:w="1355"/>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A"/>
            </w:pPr>
            <w:r>
              <w:rPr>
                <w:rtl w:val="0"/>
                <w:lang w:val="de-DE"/>
              </w:rPr>
              <w:t>RISK LEVEL</w:t>
            </w:r>
          </w:p>
        </w:tc>
      </w:tr>
      <w:tr>
        <w:tblPrEx>
          <w:shd w:val="clear" w:color="auto" w:fill="cadfff"/>
        </w:tblPrEx>
        <w:trPr>
          <w:trHeight w:val="1202" w:hRule="atLeast"/>
        </w:trPr>
        <w:tc>
          <w:tcPr>
            <w:tcW w:type="dxa" w:w="1994"/>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tl w:val="0"/>
                <w:lang w:val="en-US"/>
              </w:rPr>
              <w:t>Trips and Slips</w:t>
            </w:r>
          </w:p>
        </w:tc>
        <w:tc>
          <w:tcPr>
            <w:tcW w:type="dxa" w:w="3280"/>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tl w:val="0"/>
                <w:lang w:val="en-US"/>
              </w:rPr>
              <w:t>People don</w:t>
            </w:r>
            <w:r>
              <w:rPr>
                <w:rtl w:val="0"/>
                <w:lang w:val="en-US"/>
              </w:rPr>
              <w:t>’</w:t>
            </w:r>
            <w:r>
              <w:rPr>
                <w:rtl w:val="0"/>
                <w:lang w:val="en-US"/>
              </w:rPr>
              <w:t>t see the stone step on entering and/or leaving the bookstall and trip or slip</w:t>
            </w:r>
          </w:p>
        </w:tc>
        <w:tc>
          <w:tcPr>
            <w:tcW w:type="dxa" w:w="969"/>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tl w:val="0"/>
                <w:lang w:val="en-US"/>
              </w:rPr>
              <w:t>High</w:t>
            </w:r>
          </w:p>
        </w:tc>
        <w:tc>
          <w:tcPr>
            <w:tcW w:type="dxa" w:w="6751"/>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rPr/>
            </w:pPr>
            <w:r>
              <w:rPr>
                <w:rtl w:val="0"/>
                <w:lang w:val="en-US"/>
              </w:rPr>
              <w:t>Red and white tape along the wooden edge of the area to clearly demarcate the change of surface levels.</w:t>
            </w:r>
          </w:p>
          <w:p>
            <w:pPr>
              <w:pStyle w:val="Table Style 2 A"/>
              <w:rPr>
                <w:lang w:val="en-US"/>
              </w:rPr>
            </w:pPr>
          </w:p>
          <w:p>
            <w:pPr>
              <w:pStyle w:val="Table Style 2 A"/>
              <w:bidi w:val="0"/>
              <w:ind w:left="0" w:right="0" w:firstLine="0"/>
              <w:jc w:val="left"/>
              <w:rPr>
                <w:rtl w:val="0"/>
              </w:rPr>
            </w:pPr>
            <w:r>
              <w:rPr>
                <w:rtl w:val="0"/>
                <w:lang w:val="en-US"/>
              </w:rPr>
              <w:t>All accidents are to be recorded in the accident book with the first aid box in the toilet/kitchen lobby.</w:t>
            </w:r>
          </w:p>
        </w:tc>
        <w:tc>
          <w:tcPr>
            <w:tcW w:type="dxa" w:w="1355"/>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tl w:val="0"/>
                <w:lang w:val="en-US"/>
              </w:rPr>
              <w:t>Medium</w:t>
            </w:r>
          </w:p>
        </w:tc>
      </w:tr>
      <w:tr>
        <w:tblPrEx>
          <w:shd w:val="clear" w:color="auto" w:fill="cadfff"/>
        </w:tblPrEx>
        <w:trPr>
          <w:trHeight w:val="959" w:hRule="atLeast"/>
        </w:trPr>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Change of floor level for wheelchair and mobility aid users</w:t>
            </w:r>
          </w:p>
        </w:tc>
        <w:tc>
          <w:tcPr>
            <w:tcW w:type="dxa" w:w="32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People with mobility aids take risks and unbalance themselves trying to access the area</w:t>
            </w:r>
          </w:p>
        </w:tc>
        <w:tc>
          <w:tcPr>
            <w:tcW w:type="dxa" w:w="9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High</w:t>
            </w:r>
          </w:p>
        </w:tc>
        <w:tc>
          <w:tcPr>
            <w:tcW w:type="dxa" w:w="6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rPr/>
            </w:pPr>
            <w:r>
              <w:rPr>
                <w:rtl w:val="0"/>
                <w:lang w:val="en-US"/>
              </w:rPr>
              <w:t>Balustrade has been installed to give firm support when stepping up into bookstall area.</w:t>
            </w:r>
          </w:p>
          <w:p>
            <w:pPr>
              <w:pStyle w:val="Table Style 2 A"/>
            </w:pPr>
            <w:r>
              <w:rPr>
                <w:lang w:val="en-US"/>
              </w:rPr>
            </w:r>
          </w:p>
        </w:tc>
        <w:tc>
          <w:tcPr>
            <w:tcW w:type="dxa" w:w="13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Medium</w:t>
            </w:r>
          </w:p>
        </w:tc>
      </w:tr>
      <w:tr>
        <w:tblPrEx>
          <w:shd w:val="clear" w:color="auto" w:fill="cadfff"/>
        </w:tblPrEx>
        <w:trPr>
          <w:trHeight w:val="3839" w:hRule="atLeast"/>
        </w:trPr>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tl w:val="0"/>
                <w:lang w:val="en-US"/>
              </w:rPr>
              <w:t>Dealing with money</w:t>
            </w:r>
          </w:p>
        </w:tc>
        <w:tc>
          <w:tcPr>
            <w:tcW w:type="dxa" w:w="32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tl w:val="0"/>
                <w:lang w:val="en-US"/>
              </w:rPr>
              <w:t>Someone could try to seize the till or its contents</w:t>
            </w:r>
          </w:p>
        </w:tc>
        <w:tc>
          <w:tcPr>
            <w:tcW w:type="dxa" w:w="9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tl w:val="0"/>
                <w:lang w:val="en-US"/>
              </w:rPr>
              <w:t>High</w:t>
            </w:r>
          </w:p>
        </w:tc>
        <w:tc>
          <w:tcPr>
            <w:tcW w:type="dxa" w:w="6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rPr/>
            </w:pPr>
            <w:r>
              <w:rPr>
                <w:rtl w:val="0"/>
                <w:lang w:val="en-US"/>
              </w:rPr>
              <w:t>Training of volunteers in advance of them starting to volunteer, pointing out some simple points to action should an incident of this nature happened.</w:t>
            </w:r>
          </w:p>
          <w:p>
            <w:pPr>
              <w:pStyle w:val="Table Style 2 A"/>
              <w:rPr>
                <w:lang w:val="en-US"/>
              </w:rPr>
            </w:pPr>
          </w:p>
          <w:p>
            <w:pPr>
              <w:pStyle w:val="Table Style 2 A"/>
              <w:bidi w:val="0"/>
              <w:ind w:left="0" w:right="0" w:firstLine="0"/>
              <w:jc w:val="left"/>
              <w:rPr>
                <w:rtl w:val="0"/>
              </w:rPr>
            </w:pPr>
            <w:r>
              <w:rPr>
                <w:rtl w:val="0"/>
                <w:lang w:val="en-US"/>
              </w:rPr>
              <w:t>Never have the cash register out when working alone in church</w:t>
            </w:r>
          </w:p>
          <w:p>
            <w:pPr>
              <w:pStyle w:val="Table Style 2 A"/>
              <w:rPr>
                <w:lang w:val="en-US"/>
              </w:rPr>
            </w:pPr>
          </w:p>
          <w:p>
            <w:pPr>
              <w:pStyle w:val="Table Style 2 A"/>
              <w:bidi w:val="0"/>
              <w:ind w:left="0" w:right="0" w:firstLine="0"/>
              <w:jc w:val="left"/>
              <w:rPr>
                <w:rtl w:val="0"/>
              </w:rPr>
            </w:pPr>
            <w:r>
              <w:rPr>
                <w:rtl w:val="0"/>
                <w:lang w:val="en-US"/>
              </w:rPr>
              <w:t>Keep the drawer locked when not in use</w:t>
            </w:r>
          </w:p>
          <w:p>
            <w:pPr>
              <w:pStyle w:val="Table Style 2 A"/>
              <w:rPr>
                <w:lang w:val="en-US"/>
              </w:rPr>
            </w:pPr>
          </w:p>
          <w:p>
            <w:pPr>
              <w:pStyle w:val="Table Style 2 A"/>
              <w:bidi w:val="0"/>
              <w:ind w:left="0" w:right="0" w:firstLine="0"/>
              <w:jc w:val="left"/>
              <w:rPr>
                <w:rtl w:val="0"/>
              </w:rPr>
            </w:pPr>
            <w:r>
              <w:rPr>
                <w:rtl w:val="0"/>
                <w:lang w:val="en-US"/>
              </w:rPr>
              <w:t>Keep the key in a safe place</w:t>
            </w:r>
          </w:p>
          <w:p>
            <w:pPr>
              <w:pStyle w:val="Table Style 2 A"/>
              <w:rPr>
                <w:lang w:val="en-US"/>
              </w:rPr>
            </w:pPr>
          </w:p>
          <w:p>
            <w:pPr>
              <w:pStyle w:val="Table Style 2 A"/>
              <w:bidi w:val="0"/>
              <w:ind w:left="0" w:right="0" w:firstLine="0"/>
              <w:jc w:val="left"/>
              <w:rPr>
                <w:rtl w:val="0"/>
              </w:rPr>
            </w:pPr>
            <w:r>
              <w:rPr>
                <w:rtl w:val="0"/>
                <w:lang w:val="en-US"/>
              </w:rPr>
              <w:t>Counting money and float must always be done with another person (can be with the cornerstone cafe volunteer) and must take place in the children</w:t>
            </w:r>
            <w:r>
              <w:rPr>
                <w:rtl w:val="0"/>
                <w:lang w:val="en-US"/>
              </w:rPr>
              <w:t>’</w:t>
            </w:r>
            <w:r>
              <w:rPr>
                <w:rtl w:val="0"/>
                <w:lang w:val="en-US"/>
              </w:rPr>
              <w:t>s resource room (old vestry)</w:t>
            </w:r>
          </w:p>
          <w:p>
            <w:pPr>
              <w:pStyle w:val="Table Style 2 A"/>
              <w:rPr>
                <w:lang w:val="en-US"/>
              </w:rPr>
            </w:pPr>
          </w:p>
          <w:p>
            <w:pPr>
              <w:pStyle w:val="Table Style 2 A"/>
              <w:bidi w:val="0"/>
              <w:ind w:left="0" w:right="0" w:firstLine="0"/>
              <w:jc w:val="left"/>
              <w:rPr>
                <w:rtl w:val="0"/>
              </w:rPr>
            </w:pPr>
            <w:r>
              <w:rPr>
                <w:rtl w:val="0"/>
                <w:lang w:val="en-US"/>
              </w:rPr>
              <w:t>Cash Till to be put away at the end of the day.</w:t>
            </w:r>
            <w:r>
              <w:rPr/>
            </w:r>
          </w:p>
        </w:tc>
        <w:tc>
          <w:tcPr>
            <w:tcW w:type="dxa" w:w="13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tl w:val="0"/>
                <w:lang w:val="en-US"/>
              </w:rPr>
              <w:t>Medium</w:t>
            </w:r>
          </w:p>
        </w:tc>
      </w:tr>
      <w:tr>
        <w:tblPrEx>
          <w:shd w:val="clear" w:color="auto" w:fill="cadfff"/>
        </w:tblPrEx>
        <w:trPr>
          <w:trHeight w:val="2639" w:hRule="atLeast"/>
        </w:trPr>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Lifting heavy items</w:t>
            </w:r>
          </w:p>
        </w:tc>
        <w:tc>
          <w:tcPr>
            <w:tcW w:type="dxa" w:w="32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Volunteers susceptible to injury when lifting heavy things</w:t>
            </w:r>
            <w:r>
              <w:rPr/>
            </w:r>
          </w:p>
        </w:tc>
        <w:tc>
          <w:tcPr>
            <w:tcW w:type="dxa" w:w="9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Medium</w:t>
            </w:r>
          </w:p>
        </w:tc>
        <w:tc>
          <w:tcPr>
            <w:tcW w:type="dxa" w:w="6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rPr/>
            </w:pPr>
            <w:r>
              <w:rPr>
                <w:rtl w:val="0"/>
                <w:lang w:val="en-US"/>
              </w:rPr>
              <w:t>Reduce the weight of objects lifted eg by half emptying heavy boxes before lifting</w:t>
            </w:r>
          </w:p>
          <w:p>
            <w:pPr>
              <w:pStyle w:val="Table Style 2 A"/>
              <w:rPr>
                <w:lang w:val="en-US"/>
              </w:rPr>
            </w:pPr>
          </w:p>
          <w:p>
            <w:pPr>
              <w:pStyle w:val="Table Style 2 A"/>
              <w:bidi w:val="0"/>
              <w:ind w:left="0" w:right="0" w:firstLine="0"/>
              <w:jc w:val="left"/>
              <w:rPr>
                <w:rtl w:val="0"/>
              </w:rPr>
            </w:pPr>
            <w:r>
              <w:rPr>
                <w:rtl w:val="0"/>
                <w:lang w:val="en-US"/>
              </w:rPr>
              <w:t>Use the trolley on wheels to move heavy items</w:t>
            </w:r>
          </w:p>
          <w:p>
            <w:pPr>
              <w:pStyle w:val="Table Style 2 A"/>
              <w:rPr>
                <w:lang w:val="en-US"/>
              </w:rPr>
            </w:pPr>
          </w:p>
          <w:p>
            <w:pPr>
              <w:pStyle w:val="Table Style 2 A"/>
              <w:bidi w:val="0"/>
              <w:ind w:left="0" w:right="0" w:firstLine="0"/>
              <w:jc w:val="left"/>
              <w:rPr>
                <w:rtl w:val="0"/>
              </w:rPr>
            </w:pPr>
            <w:r>
              <w:rPr>
                <w:rtl w:val="0"/>
                <w:lang w:val="en-US"/>
              </w:rPr>
              <w:t>Ask for help from someone else, either doing the lifting between two people, or asking a younger more able person to do the lifting instead</w:t>
            </w:r>
          </w:p>
          <w:p>
            <w:pPr>
              <w:pStyle w:val="Table Style 2 A"/>
              <w:rPr>
                <w:lang w:val="en-US"/>
              </w:rPr>
            </w:pPr>
          </w:p>
          <w:p>
            <w:pPr>
              <w:pStyle w:val="Table Style 2 A"/>
              <w:bidi w:val="0"/>
              <w:ind w:left="0" w:right="0" w:firstLine="0"/>
              <w:jc w:val="left"/>
              <w:rPr>
                <w:rtl w:val="0"/>
                <w:lang w:val="en-US"/>
              </w:rPr>
            </w:pPr>
            <w:r>
              <w:rPr>
                <w:rtl w:val="0"/>
                <w:lang w:val="en-US"/>
              </w:rPr>
              <w:t>If unable to have help as above then the lift is not to take place.</w:t>
            </w:r>
          </w:p>
          <w:p>
            <w:pPr>
              <w:pStyle w:val="Table Style 2 A"/>
              <w:bidi w:val="0"/>
              <w:ind w:left="0" w:right="0" w:firstLine="0"/>
              <w:jc w:val="left"/>
              <w:rPr>
                <w:rtl w:val="0"/>
              </w:rPr>
            </w:pPr>
            <w:r>
              <w:rPr>
                <w:lang w:val="en-US"/>
              </w:rPr>
            </w:r>
          </w:p>
        </w:tc>
        <w:tc>
          <w:tcPr>
            <w:tcW w:type="dxa" w:w="13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Medium</w:t>
            </w:r>
          </w:p>
        </w:tc>
      </w:tr>
      <w:tr>
        <w:tblPrEx>
          <w:shd w:val="clear" w:color="auto" w:fill="cadfff"/>
        </w:tblPrEx>
        <w:trPr>
          <w:trHeight w:val="2159" w:hRule="atLeast"/>
        </w:trPr>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tl w:val="0"/>
                <w:lang w:val="en-US"/>
              </w:rPr>
              <w:t>Theft of stock</w:t>
            </w:r>
          </w:p>
        </w:tc>
        <w:tc>
          <w:tcPr>
            <w:tcW w:type="dxa" w:w="32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tl w:val="0"/>
                <w:lang w:val="en-US"/>
              </w:rPr>
              <w:t>Knowing what you do if volunteers witness theft of stock</w:t>
            </w:r>
          </w:p>
        </w:tc>
        <w:tc>
          <w:tcPr>
            <w:tcW w:type="dxa" w:w="9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tl w:val="0"/>
                <w:lang w:val="en-US"/>
              </w:rPr>
              <w:t>High</w:t>
            </w:r>
          </w:p>
        </w:tc>
        <w:tc>
          <w:tcPr>
            <w:tcW w:type="dxa" w:w="6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rPr/>
            </w:pPr>
            <w:r>
              <w:rPr>
                <w:rtl w:val="0"/>
                <w:lang w:val="en-US"/>
              </w:rPr>
              <w:t>Volunteers asked not to approach anyone they believe to be stealing stock</w:t>
            </w:r>
          </w:p>
          <w:p>
            <w:pPr>
              <w:pStyle w:val="Table Style 2 A"/>
              <w:rPr>
                <w:lang w:val="en-US"/>
              </w:rPr>
            </w:pPr>
          </w:p>
          <w:p>
            <w:pPr>
              <w:pStyle w:val="Table Style 2 A"/>
              <w:bidi w:val="0"/>
              <w:ind w:left="0" w:right="0" w:firstLine="0"/>
              <w:jc w:val="left"/>
              <w:rPr>
                <w:rtl w:val="0"/>
              </w:rPr>
            </w:pPr>
            <w:r>
              <w:rPr>
                <w:rtl w:val="0"/>
                <w:lang w:val="en-US"/>
              </w:rPr>
              <w:t xml:space="preserve">Volunteers to have an emergency number available on the bookstall </w:t>
            </w:r>
          </w:p>
          <w:p>
            <w:pPr>
              <w:pStyle w:val="Table Style 2 A"/>
              <w:rPr>
                <w:lang w:val="en-US"/>
              </w:rPr>
            </w:pPr>
          </w:p>
          <w:p>
            <w:pPr>
              <w:pStyle w:val="Table Style 2 A"/>
              <w:bidi w:val="0"/>
              <w:ind w:left="0" w:right="0" w:firstLine="0"/>
              <w:jc w:val="left"/>
              <w:rPr>
                <w:rtl w:val="0"/>
                <w:lang w:val="en-US"/>
              </w:rPr>
            </w:pPr>
            <w:r>
              <w:rPr>
                <w:rtl w:val="0"/>
                <w:lang w:val="en-US"/>
              </w:rPr>
              <w:t>Once the incident has happened volunteer to immediately seek help and support from other volunteers in church and take appropriate action.</w:t>
            </w:r>
          </w:p>
          <w:p>
            <w:pPr>
              <w:pStyle w:val="Table Style 2 A"/>
              <w:bidi w:val="0"/>
              <w:ind w:left="0" w:right="0" w:firstLine="0"/>
              <w:jc w:val="left"/>
              <w:rPr>
                <w:rtl w:val="0"/>
              </w:rPr>
            </w:pPr>
            <w:r>
              <w:rPr>
                <w:lang w:val="en-US"/>
              </w:rPr>
            </w:r>
          </w:p>
        </w:tc>
        <w:tc>
          <w:tcPr>
            <w:tcW w:type="dxa" w:w="13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Fonts w:ascii="Helvetica Neue" w:cs="Arial Unicode MS" w:hAnsi="Helvetica Neue" w:eastAsia="Arial Unicode MS"/>
                <w:rtl w:val="0"/>
              </w:rPr>
              <w:t>Medium</w:t>
            </w:r>
          </w:p>
        </w:tc>
      </w:tr>
      <w:tr>
        <w:tblPrEx>
          <w:shd w:val="clear" w:color="auto" w:fill="cadfff"/>
        </w:tblPrEx>
        <w:trPr>
          <w:trHeight w:val="2879" w:hRule="atLeast"/>
        </w:trPr>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 xml:space="preserve">Children riding wheeled bikes/scooters and other </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ride-ons</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in church</w:t>
            </w:r>
          </w:p>
        </w:tc>
        <w:tc>
          <w:tcPr>
            <w:tcW w:type="dxa" w:w="32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 xml:space="preserve">Church family and visitors being run over, knocked over or injured. </w:t>
            </w:r>
          </w:p>
        </w:tc>
        <w:tc>
          <w:tcPr>
            <w:tcW w:type="dxa" w:w="9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High</w:t>
            </w:r>
          </w:p>
        </w:tc>
        <w:tc>
          <w:tcPr>
            <w:tcW w:type="dxa" w:w="6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 xml:space="preserve">Parents of children on bikes/scooters and other wheeled </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ride-ons</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to be asked to tell their children to get off these items when entering the church.</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 xml:space="preserve">All such wheeled items are then </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parked' in the pew near the bookstall for the duration of the family</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s visit to the church.</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Volunteers directing the parents to the storage area, are then informed that we can</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 xml:space="preserve">t be held responsible for any </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ride-ons</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left in the pews.</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 xml:space="preserve">Volunteers are able to explain the reasons for us requesting parents to leave the </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ride-ons</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rtl w:val="0"/>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rPr>
              <w:t>in the pew.</w:t>
            </w:r>
          </w:p>
        </w:tc>
        <w:tc>
          <w:tcPr>
            <w:tcW w:type="dxa" w:w="13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Fonts w:ascii="Helvetica Neue" w:cs="Arial Unicode MS" w:hAnsi="Helvetica Neue" w:eastAsia="Arial Unicode MS"/>
                <w:rtl w:val="0"/>
              </w:rPr>
              <w:t>Low</w:t>
            </w:r>
          </w:p>
        </w:tc>
      </w:tr>
      <w:tr>
        <w:tblPrEx>
          <w:shd w:val="clear" w:color="auto" w:fill="cadfff"/>
        </w:tblPrEx>
        <w:trPr>
          <w:trHeight w:val="4559" w:hRule="atLeast"/>
        </w:trPr>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Lone working</w:t>
            </w:r>
          </w:p>
        </w:tc>
        <w:tc>
          <w:tcPr>
            <w:tcW w:type="dxa" w:w="32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rPr/>
            </w:pPr>
            <w:r>
              <w:rPr>
                <w:rtl w:val="0"/>
                <w:lang w:val="en-US"/>
              </w:rPr>
              <w:t>Vulnerability when volunteering alone</w:t>
            </w:r>
          </w:p>
          <w:p>
            <w:pPr>
              <w:pStyle w:val="Table Style 2 A"/>
              <w:rPr>
                <w:lang w:val="en-US"/>
              </w:rPr>
            </w:pPr>
          </w:p>
          <w:p>
            <w:pPr>
              <w:pStyle w:val="Table Style 2 A"/>
              <w:rPr>
                <w:lang w:val="en-US"/>
              </w:rPr>
            </w:pPr>
          </w:p>
          <w:p>
            <w:pPr>
              <w:pStyle w:val="Table Style 2 A"/>
              <w:rPr>
                <w:lang w:val="en-US"/>
              </w:rPr>
            </w:pPr>
          </w:p>
          <w:p>
            <w:pPr>
              <w:pStyle w:val="Table Style 2 A"/>
              <w:rPr>
                <w:lang w:val="en-US"/>
              </w:rPr>
            </w:pPr>
          </w:p>
          <w:p>
            <w:pPr>
              <w:pStyle w:val="Table Style 2 A"/>
              <w:rPr>
                <w:lang w:val="en-US"/>
              </w:rPr>
            </w:pPr>
          </w:p>
          <w:p>
            <w:pPr>
              <w:pStyle w:val="Table Style 2 A"/>
              <w:rPr>
                <w:lang w:val="en-US"/>
              </w:rPr>
            </w:pPr>
          </w:p>
          <w:p>
            <w:pPr>
              <w:pStyle w:val="Table Style 2 A"/>
              <w:rPr>
                <w:lang w:val="en-US"/>
              </w:rPr>
            </w:pPr>
          </w:p>
          <w:p>
            <w:pPr>
              <w:pStyle w:val="Table Style 2 A"/>
              <w:rPr>
                <w:lang w:val="en-US"/>
              </w:rPr>
            </w:pPr>
          </w:p>
          <w:p>
            <w:pPr>
              <w:pStyle w:val="Table Style 2 A"/>
              <w:bidi w:val="0"/>
              <w:ind w:left="0" w:right="0" w:firstLine="0"/>
              <w:jc w:val="left"/>
              <w:rPr>
                <w:rtl w:val="0"/>
              </w:rPr>
            </w:pPr>
            <w:r>
              <w:rPr>
                <w:rtl w:val="0"/>
                <w:lang w:val="en-US"/>
              </w:rPr>
              <w:t>Confrontation from the public</w:t>
            </w:r>
          </w:p>
        </w:tc>
        <w:tc>
          <w:tcPr>
            <w:tcW w:type="dxa" w:w="9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High</w:t>
            </w:r>
          </w:p>
        </w:tc>
        <w:tc>
          <w:tcPr>
            <w:tcW w:type="dxa" w:w="6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rPr/>
            </w:pPr>
            <w:r>
              <w:rPr>
                <w:rtl w:val="0"/>
                <w:lang w:val="en-US"/>
              </w:rPr>
              <w:t>Following the Lone Working Policy of Cromer Church available on our church website. Volunteers made aware of following this policy before they start volunteering</w:t>
            </w:r>
          </w:p>
          <w:p>
            <w:pPr>
              <w:pStyle w:val="Table Style 2 A"/>
              <w:rPr>
                <w:lang w:val="en-US"/>
              </w:rPr>
            </w:pPr>
          </w:p>
          <w:p>
            <w:pPr>
              <w:pStyle w:val="Table Style 2 A"/>
              <w:bidi w:val="0"/>
              <w:ind w:left="0" w:right="0" w:firstLine="0"/>
              <w:jc w:val="left"/>
              <w:rPr>
                <w:rtl w:val="0"/>
              </w:rPr>
            </w:pPr>
            <w:r>
              <w:rPr>
                <w:rtl w:val="0"/>
                <w:lang w:val="en-US"/>
              </w:rPr>
              <w:t>Ideally we need two people on duty, one on the bookstall and one on welcome. However, as long as the cafe is open it is OK to have just someone on the bookstall.</w:t>
            </w:r>
          </w:p>
          <w:p>
            <w:pPr>
              <w:pStyle w:val="Table Style 2 A"/>
              <w:rPr>
                <w:lang w:val="en-US"/>
              </w:rPr>
            </w:pPr>
          </w:p>
          <w:p>
            <w:pPr>
              <w:pStyle w:val="Table Style 2 A"/>
              <w:bidi w:val="0"/>
              <w:ind w:left="0" w:right="0" w:firstLine="0"/>
              <w:jc w:val="left"/>
              <w:rPr>
                <w:rtl w:val="0"/>
              </w:rPr>
            </w:pPr>
            <w:r>
              <w:rPr>
                <w:rtl w:val="0"/>
                <w:lang w:val="en-US"/>
              </w:rPr>
              <w:t>Bookstall to close if only one volunteer in church.</w:t>
            </w:r>
          </w:p>
          <w:p>
            <w:pPr>
              <w:pStyle w:val="Table Style 2 A"/>
              <w:rPr>
                <w:lang w:val="en-US"/>
              </w:rPr>
            </w:pPr>
          </w:p>
          <w:p>
            <w:pPr>
              <w:pStyle w:val="Table Style 2 A"/>
              <w:bidi w:val="0"/>
              <w:ind w:left="0" w:right="0" w:firstLine="0"/>
              <w:jc w:val="left"/>
              <w:rPr>
                <w:rtl w:val="0"/>
              </w:rPr>
            </w:pPr>
            <w:r>
              <w:rPr>
                <w:rtl w:val="0"/>
                <w:lang w:val="en-US"/>
              </w:rPr>
              <w:t>Volunteers to familiarise themselves with the exits following start up team meeting when volunteers are briefed on arrangements.</w:t>
            </w:r>
          </w:p>
          <w:p>
            <w:pPr>
              <w:pStyle w:val="Table Style 2 A"/>
              <w:rPr>
                <w:lang w:val="en-US"/>
              </w:rPr>
            </w:pPr>
          </w:p>
          <w:p>
            <w:pPr>
              <w:pStyle w:val="Table Style 2 A"/>
              <w:bidi w:val="0"/>
              <w:ind w:left="0" w:right="0" w:firstLine="0"/>
              <w:jc w:val="left"/>
              <w:rPr>
                <w:rtl w:val="0"/>
              </w:rPr>
            </w:pPr>
            <w:r>
              <w:rPr>
                <w:rtl w:val="0"/>
                <w:lang w:val="en-US"/>
              </w:rPr>
              <w:t>Volunteers to remove themselves from the church as soon as safe to do so and not engage in conversation with those who are confrontational.</w:t>
            </w:r>
          </w:p>
          <w:p>
            <w:pPr>
              <w:pStyle w:val="Table Style 2 A"/>
              <w:rPr>
                <w:lang w:val="en-US"/>
              </w:rPr>
            </w:pPr>
          </w:p>
          <w:p>
            <w:pPr>
              <w:pStyle w:val="Table Style 2 A"/>
              <w:bidi w:val="0"/>
              <w:ind w:left="0" w:right="0" w:firstLine="0"/>
              <w:jc w:val="left"/>
              <w:rPr>
                <w:rtl w:val="0"/>
              </w:rPr>
            </w:pPr>
            <w:r>
              <w:rPr>
                <w:rtl w:val="0"/>
                <w:lang w:val="en-US"/>
              </w:rPr>
              <w:t>Ring 999 immediately if you feel unsafe, or threatened and report the incident to a churchwarden.</w:t>
            </w:r>
          </w:p>
        </w:tc>
        <w:tc>
          <w:tcPr>
            <w:tcW w:type="dxa" w:w="13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rPr/>
            </w:pPr>
            <w:r>
              <w:rPr>
                <w:rtl w:val="0"/>
                <w:lang w:val="en-US"/>
              </w:rPr>
              <w:t>Low</w:t>
            </w:r>
          </w:p>
          <w:p>
            <w:pPr>
              <w:pStyle w:val="Table Style 2 A"/>
              <w:rPr>
                <w:lang w:val="en-US"/>
              </w:rPr>
            </w:pPr>
          </w:p>
          <w:p>
            <w:pPr>
              <w:pStyle w:val="Table Style 2 A"/>
              <w:rPr>
                <w:lang w:val="en-US"/>
              </w:rPr>
            </w:pPr>
          </w:p>
          <w:p>
            <w:pPr>
              <w:pStyle w:val="Table Style 2 A"/>
              <w:rPr>
                <w:lang w:val="en-US"/>
              </w:rPr>
            </w:pPr>
          </w:p>
          <w:p>
            <w:pPr>
              <w:pStyle w:val="Table Style 2 A"/>
              <w:bidi w:val="0"/>
              <w:ind w:left="0" w:right="0" w:firstLine="0"/>
              <w:jc w:val="left"/>
              <w:rPr>
                <w:rtl w:val="0"/>
              </w:rPr>
            </w:pPr>
            <w:r>
              <w:rPr>
                <w:rtl w:val="0"/>
                <w:lang w:val="en-US"/>
              </w:rPr>
              <w:t>Low</w:t>
            </w:r>
          </w:p>
          <w:p>
            <w:pPr>
              <w:pStyle w:val="Table Style 2 A"/>
              <w:rPr>
                <w:lang w:val="en-US"/>
              </w:rPr>
            </w:pPr>
          </w:p>
          <w:p>
            <w:pPr>
              <w:pStyle w:val="Table Style 2 A"/>
              <w:rPr>
                <w:lang w:val="en-US"/>
              </w:rPr>
            </w:pPr>
          </w:p>
          <w:p>
            <w:pPr>
              <w:pStyle w:val="Table Style 2 A"/>
              <w:rPr>
                <w:lang w:val="en-US"/>
              </w:rPr>
            </w:pPr>
          </w:p>
          <w:p>
            <w:pPr>
              <w:pStyle w:val="Table Style 2 A"/>
              <w:bidi w:val="0"/>
              <w:ind w:left="0" w:right="0" w:firstLine="0"/>
              <w:jc w:val="left"/>
              <w:rPr>
                <w:rtl w:val="0"/>
              </w:rPr>
            </w:pPr>
            <w:r>
              <w:rPr>
                <w:rtl w:val="0"/>
                <w:lang w:val="en-US"/>
              </w:rPr>
              <w:t>Low</w:t>
            </w:r>
          </w:p>
          <w:p>
            <w:pPr>
              <w:pStyle w:val="Table Style 2 A"/>
              <w:rPr>
                <w:lang w:val="en-US"/>
              </w:rPr>
            </w:pPr>
          </w:p>
          <w:p>
            <w:pPr>
              <w:pStyle w:val="Table Style 2 A"/>
              <w:bidi w:val="0"/>
              <w:ind w:left="0" w:right="0" w:firstLine="0"/>
              <w:jc w:val="left"/>
              <w:rPr>
                <w:rtl w:val="0"/>
              </w:rPr>
            </w:pPr>
            <w:r>
              <w:rPr>
                <w:rtl w:val="0"/>
                <w:lang w:val="en-US"/>
              </w:rPr>
              <w:t>Low</w:t>
            </w:r>
          </w:p>
          <w:p>
            <w:pPr>
              <w:pStyle w:val="Table Style 2 A"/>
              <w:rPr>
                <w:lang w:val="en-US"/>
              </w:rPr>
            </w:pPr>
          </w:p>
          <w:p>
            <w:pPr>
              <w:pStyle w:val="Table Style 2 A"/>
              <w:bidi w:val="0"/>
              <w:ind w:left="0" w:right="0" w:firstLine="0"/>
              <w:jc w:val="left"/>
              <w:rPr>
                <w:rtl w:val="0"/>
              </w:rPr>
            </w:pPr>
            <w:r>
              <w:rPr>
                <w:rtl w:val="0"/>
                <w:lang w:val="en-US"/>
              </w:rPr>
              <w:t>Medium</w:t>
            </w:r>
          </w:p>
          <w:p>
            <w:pPr>
              <w:pStyle w:val="Table Style 2 A"/>
              <w:rPr>
                <w:lang w:val="en-US"/>
              </w:rPr>
            </w:pPr>
          </w:p>
          <w:p>
            <w:pPr>
              <w:pStyle w:val="Table Style 2 A"/>
              <w:rPr>
                <w:lang w:val="en-US"/>
              </w:rPr>
            </w:pPr>
          </w:p>
          <w:p>
            <w:pPr>
              <w:pStyle w:val="Table Style 2 A"/>
              <w:rPr>
                <w:lang w:val="en-US"/>
              </w:rPr>
            </w:pPr>
          </w:p>
          <w:p>
            <w:pPr>
              <w:pStyle w:val="Table Style 2 A"/>
              <w:bidi w:val="0"/>
              <w:ind w:left="0" w:right="0" w:firstLine="0"/>
              <w:jc w:val="left"/>
              <w:rPr>
                <w:rtl w:val="0"/>
              </w:rPr>
            </w:pPr>
            <w:r>
              <w:rPr>
                <w:rtl w:val="0"/>
                <w:lang w:val="en-US"/>
              </w:rPr>
              <w:t>Medium</w:t>
            </w:r>
          </w:p>
        </w:tc>
      </w:tr>
      <w:tr>
        <w:tblPrEx>
          <w:shd w:val="clear" w:color="auto" w:fill="cadfff"/>
        </w:tblPrEx>
        <w:trPr>
          <w:trHeight w:val="2159" w:hRule="atLeast"/>
        </w:trPr>
        <w:tc>
          <w:tcPr>
            <w:tcW w:type="dxa" w:w="19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If a volunteer becomes unwell or has to leave in an emergency</w:t>
            </w:r>
          </w:p>
        </w:tc>
        <w:tc>
          <w:tcPr>
            <w:tcW w:type="dxa" w:w="32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rPr/>
            </w:pPr>
            <w:r>
              <w:rPr>
                <w:rtl w:val="0"/>
                <w:lang w:val="en-US"/>
              </w:rPr>
              <w:t>A volunteer is then left alone</w:t>
            </w:r>
          </w:p>
          <w:p>
            <w:pPr>
              <w:pStyle w:val="Table Style 2 A"/>
              <w:rPr>
                <w:lang w:val="en-US"/>
              </w:rPr>
            </w:pPr>
          </w:p>
          <w:p>
            <w:pPr>
              <w:pStyle w:val="Table Style 2 A"/>
              <w:bidi w:val="0"/>
              <w:ind w:left="0" w:right="0" w:firstLine="0"/>
              <w:jc w:val="left"/>
              <w:rPr>
                <w:rtl w:val="0"/>
              </w:rPr>
            </w:pPr>
            <w:r>
              <w:rPr>
                <w:rtl w:val="0"/>
                <w:lang w:val="en-US"/>
              </w:rPr>
              <w:t>A volunteer has to deal with a medical situation of the person they are on duty with</w:t>
            </w:r>
          </w:p>
        </w:tc>
        <w:tc>
          <w:tcPr>
            <w:tcW w:type="dxa" w:w="9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High</w:t>
            </w:r>
          </w:p>
        </w:tc>
        <w:tc>
          <w:tcPr>
            <w:tcW w:type="dxa" w:w="67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rPr/>
            </w:pPr>
            <w:r>
              <w:rPr>
                <w:rtl w:val="0"/>
                <w:lang w:val="en-US"/>
              </w:rPr>
              <w:t xml:space="preserve">Lock the till and attend to your partner volunteer who is unwell. </w:t>
            </w:r>
          </w:p>
          <w:p>
            <w:pPr>
              <w:pStyle w:val="Table Style 2 A"/>
              <w:rPr>
                <w:lang w:val="en-US"/>
              </w:rPr>
            </w:pPr>
          </w:p>
          <w:p>
            <w:pPr>
              <w:pStyle w:val="Table Style 2 A"/>
              <w:bidi w:val="0"/>
              <w:ind w:left="0" w:right="0" w:firstLine="0"/>
              <w:jc w:val="left"/>
              <w:rPr>
                <w:rtl w:val="0"/>
              </w:rPr>
            </w:pPr>
            <w:r>
              <w:rPr>
                <w:rtl w:val="0"/>
                <w:lang w:val="en-US"/>
              </w:rPr>
              <w:t>Access them support and help as needed.</w:t>
            </w:r>
          </w:p>
          <w:p>
            <w:pPr>
              <w:pStyle w:val="Table Style 2 A"/>
              <w:rPr>
                <w:lang w:val="en-US"/>
              </w:rPr>
            </w:pPr>
          </w:p>
          <w:p>
            <w:pPr>
              <w:pStyle w:val="Table Style 2 A"/>
              <w:bidi w:val="0"/>
              <w:ind w:left="0" w:right="0" w:firstLine="0"/>
              <w:jc w:val="left"/>
              <w:rPr>
                <w:rtl w:val="0"/>
              </w:rPr>
            </w:pPr>
            <w:r>
              <w:rPr>
                <w:rtl w:val="0"/>
                <w:lang w:val="en-US"/>
              </w:rPr>
              <w:t>If the volunteer is too unwell to continue or a volunteer has to leave in an emergency, close the bookstall and put the till away.</w:t>
            </w:r>
          </w:p>
          <w:p>
            <w:pPr>
              <w:pStyle w:val="Table Style 2 A"/>
              <w:rPr>
                <w:lang w:val="en-US"/>
              </w:rPr>
            </w:pPr>
          </w:p>
          <w:p>
            <w:pPr>
              <w:pStyle w:val="Table Style 2 A"/>
              <w:bidi w:val="0"/>
              <w:ind w:left="0" w:right="0" w:firstLine="0"/>
              <w:jc w:val="left"/>
              <w:rPr>
                <w:rtl w:val="0"/>
              </w:rPr>
            </w:pPr>
            <w:r>
              <w:rPr>
                <w:rtl w:val="0"/>
                <w:lang w:val="en-US"/>
              </w:rPr>
              <w:t>Inform a warden</w:t>
            </w:r>
            <w:r>
              <w:rPr>
                <w:lang w:val="en-US"/>
              </w:rPr>
            </w:r>
          </w:p>
        </w:tc>
        <w:tc>
          <w:tcPr>
            <w:tcW w:type="dxa" w:w="13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tl w:val="0"/>
                <w:lang w:val="en-US"/>
              </w:rPr>
              <w:t>Medium</w:t>
            </w:r>
          </w:p>
        </w:tc>
      </w:tr>
    </w:tbl>
    <w:p>
      <w:pPr>
        <w:pStyle w:val="Body A"/>
        <w:widowControl w:val="0"/>
        <w:ind w:left="216" w:hanging="216"/>
      </w:pPr>
    </w:p>
    <w:p>
      <w:pPr>
        <w:pStyle w:val="Body A"/>
        <w:widowControl w:val="0"/>
        <w:ind w:left="108" w:hanging="108"/>
      </w:pPr>
    </w:p>
    <w:p>
      <w:pPr>
        <w:pStyle w:val="Body A"/>
        <w:widowControl w:val="0"/>
        <w:ind w:left="108" w:hanging="108"/>
      </w:pPr>
      <w:r>
        <w:rPr>
          <w:rtl w:val="0"/>
          <w:lang w:val="en-US"/>
        </w:rPr>
        <w:t xml:space="preserve">   </w:t>
      </w:r>
      <w:r>
        <w:rPr>
          <w:sz w:val="18"/>
          <w:szCs w:val="18"/>
          <w:rtl w:val="0"/>
          <w:lang w:val="en-US"/>
        </w:rPr>
        <w:t xml:space="preserve">Reviewed by Ivan Kimble </w:t>
      </w:r>
      <w:r>
        <w:rPr>
          <w:sz w:val="18"/>
          <w:szCs w:val="18"/>
          <w:rtl w:val="0"/>
          <w:lang w:val="en-US"/>
        </w:rPr>
        <w:t xml:space="preserve">(churchwarden) </w:t>
      </w:r>
      <w:r>
        <w:rPr>
          <w:sz w:val="18"/>
          <w:szCs w:val="18"/>
          <w:rtl w:val="0"/>
          <w:lang w:val="en-US"/>
        </w:rPr>
        <w:t xml:space="preserve">and Holiday </w:t>
      </w:r>
      <w:r>
        <w:rPr>
          <w:sz w:val="18"/>
          <w:szCs w:val="18"/>
          <w:rtl w:val="0"/>
          <w:lang w:val="en-US"/>
        </w:rPr>
        <w:t>M</w:t>
      </w:r>
      <w:r>
        <w:rPr>
          <w:sz w:val="18"/>
          <w:szCs w:val="18"/>
          <w:rtl w:val="0"/>
          <w:lang w:val="en-US"/>
        </w:rPr>
        <w:t xml:space="preserve">inistry </w:t>
      </w:r>
      <w:r>
        <w:rPr>
          <w:sz w:val="18"/>
          <w:szCs w:val="18"/>
          <w:rtl w:val="0"/>
          <w:lang w:val="en-US"/>
        </w:rPr>
        <w:t>T</w:t>
      </w:r>
      <w:r>
        <w:rPr>
          <w:sz w:val="18"/>
          <w:szCs w:val="18"/>
          <w:rtl w:val="0"/>
          <w:lang w:val="en-US"/>
        </w:rPr>
        <w:t xml:space="preserve">eam </w:t>
      </w:r>
      <w:r>
        <w:rPr>
          <w:sz w:val="18"/>
          <w:szCs w:val="18"/>
          <w:rtl w:val="0"/>
          <w:lang w:val="en-US"/>
        </w:rPr>
        <w:t xml:space="preserve">Co-ordinators - </w:t>
      </w:r>
      <w:r>
        <w:rPr>
          <w:sz w:val="18"/>
          <w:szCs w:val="18"/>
          <w:rtl w:val="0"/>
          <w:lang w:val="en-US"/>
        </w:rPr>
        <w:t>March 20</w:t>
      </w:r>
      <w:r>
        <w:rPr>
          <w:sz w:val="18"/>
          <w:szCs w:val="18"/>
          <w:rtl w:val="0"/>
          <w:lang w:val="en-US"/>
        </w:rPr>
        <w:t>26</w:t>
      </w:r>
    </w:p>
    <w:sectPr>
      <w:headerReference w:type="default" r:id="rId5"/>
      <w:footerReference w:type="default" r:id="rId6"/>
      <w:pgSz w:w="16840" w:h="11900" w:orient="landscape"/>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able Style 1 A">
    <w:name w:val="Table Style 1 A"/>
    <w:next w:val="Table Style 1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de-DE"/>
    </w:rPr>
  </w:style>
  <w:style w:type="paragraph" w:styleId="Table Style 2 A">
    <w:name w:val="Table Style 2 A"/>
    <w:next w:val="Table Style 2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Landscape">
  <a:themeElements>
    <a:clrScheme name="BlankLandscape">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